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9D93CBC" w14:textId="77777777" w:rsidTr="00B43C31">
        <w:tc>
          <w:tcPr>
            <w:tcW w:w="5000" w:type="pct"/>
            <w:shd w:val="clear" w:color="auto" w:fill="auto"/>
          </w:tcPr>
          <w:p w14:paraId="35279057" w14:textId="77777777" w:rsidR="005F2928" w:rsidRDefault="004C0C01" w:rsidP="0041298F">
            <w:pPr>
              <w:pStyle w:val="Picture"/>
            </w:pPr>
            <w:bookmarkStart w:id="0" w:name="_GoBack"/>
            <w:bookmarkEnd w:id="0"/>
            <w:r>
              <w:pict w14:anchorId="6D24ECA6">
                <v:shape id="_x0000_i1027" type="#_x0000_t75" style="width:6in;height:33.3pt">
                  <v:imagedata r:id="rId7" o:title="" croptop="7373f" cropbottom="21299f"/>
                </v:shape>
              </w:pict>
            </w:r>
          </w:p>
        </w:tc>
      </w:tr>
    </w:tbl>
    <w:p w14:paraId="2DFBDE0D" w14:textId="77777777" w:rsidR="002C5E76" w:rsidRPr="0041298F" w:rsidRDefault="004C0C01" w:rsidP="002C5E76">
      <w:pPr>
        <w:pStyle w:val="FSSHeading"/>
      </w:pPr>
      <w:r>
        <w:pict w14:anchorId="3C97A101">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A6454A">
        <w:t>4.2.5 Non-Thermal Exploration</w:t>
      </w:r>
    </w:p>
    <w:p w14:paraId="328265D3" w14:textId="77777777" w:rsidR="002C5E76" w:rsidRDefault="002C5E76" w:rsidP="002C5E76"/>
    <w:p w14:paraId="4F8925F8" w14:textId="77777777" w:rsidR="002C5E76" w:rsidRDefault="002C5E76" w:rsidP="002C5E76">
      <w:pPr>
        <w:pStyle w:val="ActivitySection"/>
      </w:pPr>
      <w:r>
        <w:t>Purpose</w:t>
      </w:r>
    </w:p>
    <w:p w14:paraId="5B827E86" w14:textId="49A6D653" w:rsidR="00A6454A" w:rsidRDefault="00A6454A" w:rsidP="00A6454A">
      <w:pPr>
        <w:pStyle w:val="ActivityBody"/>
      </w:pPr>
      <w:r>
        <w:t>In non-thermal processing</w:t>
      </w:r>
      <w:r w:rsidR="003C125F">
        <w:t>,</w:t>
      </w:r>
      <w:r>
        <w:t xml:space="preserve"> neither hot nor cold temperatures are used as processing tools. As the </w:t>
      </w:r>
      <w:r w:rsidR="003C125F">
        <w:t>world population grows</w:t>
      </w:r>
      <w:r>
        <w:t>, food scientists continue to search for better ways to produce, process, and preserve a safe food supply. Changes in current practices will occur. A few of the newest technologies that have e</w:t>
      </w:r>
      <w:r w:rsidR="00135F90">
        <w:t>merged</w:t>
      </w:r>
      <w:r>
        <w:t xml:space="preserve"> in the food industry are food irradiation, reduced oxygen packaging, and biotechnology.</w:t>
      </w:r>
    </w:p>
    <w:p w14:paraId="383CB5F1" w14:textId="77777777" w:rsidR="00A6454A" w:rsidRPr="001F38EB" w:rsidRDefault="00A6454A" w:rsidP="00A6454A"/>
    <w:p w14:paraId="0C1CC189" w14:textId="1CE9148E" w:rsidR="00A6454A" w:rsidRPr="00162C3E" w:rsidRDefault="00A6454A" w:rsidP="00A6454A">
      <w:pPr>
        <w:pStyle w:val="ActivityBody"/>
      </w:pPr>
      <w:r>
        <w:t xml:space="preserve">Food irradiation is a preservation method in which food is exposed to high-energy electromagnetic waves. This process uses one of four types of radiant energy: gamma rays, electron beams, ultraviolet light, and X-rays. Radiant energy is radioactive energy that steals electrons from atoms. This damages the cells and interrupts processes, which help inhibit enzymes and other spoilage </w:t>
      </w:r>
      <w:r w:rsidR="00135F90">
        <w:t>means</w:t>
      </w:r>
      <w:r>
        <w:t>.</w:t>
      </w:r>
    </w:p>
    <w:p w14:paraId="46395639" w14:textId="77777777" w:rsidR="00A6454A" w:rsidRPr="001749EA" w:rsidRDefault="00A6454A" w:rsidP="00A6454A"/>
    <w:p w14:paraId="20AD9E0D" w14:textId="6F4F0918" w:rsidR="00A6454A" w:rsidRDefault="00A6454A" w:rsidP="00A6454A">
      <w:pPr>
        <w:pStyle w:val="ActivityBody"/>
      </w:pPr>
      <w:r>
        <w:t>Another type of non-thermal processing is reduced oxygen packaging. Although packaging has been around for a long time, scientists constantly search for ways to improve packaging. When preserving food, packaging is required to maintain the quality and safety</w:t>
      </w:r>
      <w:r w:rsidR="003C125F">
        <w:t xml:space="preserve"> of</w:t>
      </w:r>
      <w:r w:rsidR="003C125F" w:rsidRPr="003C125F">
        <w:t xml:space="preserve"> </w:t>
      </w:r>
      <w:r w:rsidR="003C125F">
        <w:t>food products</w:t>
      </w:r>
      <w:r>
        <w:t>. As you have discovered in previous activities, oxygen deteriorates food. Reducing the oxygen remaining in packaging helps preserve the food for longer time periods.</w:t>
      </w:r>
    </w:p>
    <w:p w14:paraId="3F952E4B" w14:textId="77777777" w:rsidR="00A6454A" w:rsidRPr="00162C3E" w:rsidRDefault="00A6454A" w:rsidP="00A6454A"/>
    <w:p w14:paraId="591DB75B" w14:textId="77777777" w:rsidR="00A6454A" w:rsidRDefault="00A6454A" w:rsidP="00A6454A">
      <w:pPr>
        <w:pStyle w:val="ActivityBody"/>
      </w:pPr>
      <w:r>
        <w:t>Biotechnology provides improvements to food science by producing higher quality foods and increasing the food supply. By developing plants that are resistant to external factors such as drought, disease, and insects scientists have addressed issues that help increase the food supply with more tolerant plants than in the past. Biotechnology has improved food quality by increasing nutrient content, delaying deterioration, and improving the flavor of foods. However, biotechnology also raises concerns with consumers.</w:t>
      </w:r>
    </w:p>
    <w:p w14:paraId="640FFC2B" w14:textId="77777777" w:rsidR="00A6454A" w:rsidRPr="00661D77" w:rsidRDefault="00A6454A" w:rsidP="00A6454A"/>
    <w:p w14:paraId="5449DCDB" w14:textId="77777777" w:rsidR="002C5E76" w:rsidRDefault="00A6454A" w:rsidP="00A6454A">
      <w:pPr>
        <w:pStyle w:val="ActivityBody"/>
      </w:pPr>
      <w:r>
        <w:t xml:space="preserve">As a food scientist, it is important to understand how non-thermal processes are used; however, these procedures are not practical to complete in a food science classroom. Take a break from the laboratory to </w:t>
      </w:r>
      <w:proofErr w:type="gramStart"/>
      <w:r>
        <w:t>research</w:t>
      </w:r>
      <w:proofErr w:type="gramEnd"/>
      <w:r>
        <w:t xml:space="preserve"> a non-thermal process. How do scientists commonly use it in the food science industry?</w:t>
      </w:r>
    </w:p>
    <w:p w14:paraId="30AA923B" w14:textId="77777777" w:rsidR="003B0686" w:rsidRPr="00210996" w:rsidRDefault="003B0686" w:rsidP="002C5E76"/>
    <w:p w14:paraId="1AB89EA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647E1B85" w14:textId="77777777" w:rsidTr="002C5E76">
        <w:tc>
          <w:tcPr>
            <w:tcW w:w="5499" w:type="dxa"/>
          </w:tcPr>
          <w:p w14:paraId="37AB2F81" w14:textId="77777777" w:rsidR="002C5E76" w:rsidRDefault="002C5E76" w:rsidP="00BE7183">
            <w:pPr>
              <w:pStyle w:val="ActivityBodyBold"/>
            </w:pPr>
            <w:r>
              <w:t xml:space="preserve">Per </w:t>
            </w:r>
            <w:r w:rsidR="003B0686">
              <w:t>g</w:t>
            </w:r>
            <w:r>
              <w:t>roup:</w:t>
            </w:r>
          </w:p>
          <w:p w14:paraId="3D4A429A" w14:textId="77777777" w:rsidR="00A6454A" w:rsidRDefault="00A6454A" w:rsidP="00A6454A">
            <w:pPr>
              <w:pStyle w:val="Activitybullet"/>
            </w:pPr>
            <w:r>
              <w:t>Computer with Internet access</w:t>
            </w:r>
          </w:p>
          <w:p w14:paraId="64E9E682" w14:textId="77777777" w:rsidR="002C5E76" w:rsidRDefault="00A6454A" w:rsidP="00A6454A">
            <w:pPr>
              <w:pStyle w:val="Activitybullet"/>
            </w:pPr>
            <w:r>
              <w:t>Research materials</w:t>
            </w:r>
          </w:p>
        </w:tc>
        <w:tc>
          <w:tcPr>
            <w:tcW w:w="5499" w:type="dxa"/>
          </w:tcPr>
          <w:p w14:paraId="7C3CFDE3" w14:textId="77777777" w:rsidR="002C5E76" w:rsidRDefault="002C5E76" w:rsidP="00BE7183">
            <w:pPr>
              <w:pStyle w:val="ActivityBodyBold"/>
            </w:pPr>
          </w:p>
          <w:p w14:paraId="4AE4E68C" w14:textId="77777777" w:rsidR="00A6454A" w:rsidRDefault="00A6454A" w:rsidP="00A6454A">
            <w:pPr>
              <w:pStyle w:val="Activitybullet"/>
            </w:pPr>
            <w:r>
              <w:t>Pen</w:t>
            </w:r>
          </w:p>
          <w:p w14:paraId="4A6D7714" w14:textId="77777777" w:rsidR="002C5E76" w:rsidRDefault="00A6454A" w:rsidP="00A6454A">
            <w:pPr>
              <w:pStyle w:val="Activitybullet"/>
            </w:pPr>
            <w:r w:rsidRPr="008B6257">
              <w:rPr>
                <w:rStyle w:val="Italic"/>
              </w:rPr>
              <w:t>Agriscience Notebook</w:t>
            </w:r>
          </w:p>
        </w:tc>
      </w:tr>
    </w:tbl>
    <w:p w14:paraId="54F2B4AD" w14:textId="77777777" w:rsidR="002C5E76" w:rsidRDefault="002C5E76" w:rsidP="002C5E76"/>
    <w:p w14:paraId="7E0A383F" w14:textId="77777777" w:rsidR="002C5E76" w:rsidRDefault="002C5E76" w:rsidP="002C5E76">
      <w:pPr>
        <w:pStyle w:val="ActivitySection"/>
      </w:pPr>
      <w:r>
        <w:t>Procedure</w:t>
      </w:r>
    </w:p>
    <w:p w14:paraId="691CBC33" w14:textId="77777777" w:rsidR="00A6454A" w:rsidRPr="003D0EFC" w:rsidRDefault="00A6454A" w:rsidP="00A6454A">
      <w:pPr>
        <w:pStyle w:val="ActivityBody"/>
      </w:pPr>
      <w:r w:rsidRPr="003D0EFC">
        <w:t xml:space="preserve">As your studies in agriculture and </w:t>
      </w:r>
      <w:r>
        <w:t>food science</w:t>
      </w:r>
      <w:r w:rsidRPr="003D0EFC">
        <w:t xml:space="preserve"> progress, it is important to be able to conduct research on a topic in order to further your understanding of the material. It is also important to communicate your findings. For this project</w:t>
      </w:r>
      <w:r>
        <w:t>,</w:t>
      </w:r>
      <w:r w:rsidRPr="003D0EFC">
        <w:t xml:space="preserve"> </w:t>
      </w:r>
      <w:r>
        <w:t xml:space="preserve">your teacher will assign you a non-thermal process. </w:t>
      </w:r>
      <w:r w:rsidRPr="003D0EFC">
        <w:t xml:space="preserve">You will select </w:t>
      </w:r>
      <w:r>
        <w:t xml:space="preserve">a specific area within that category </w:t>
      </w:r>
      <w:r w:rsidRPr="003D0EFC">
        <w:t xml:space="preserve">and research </w:t>
      </w:r>
      <w:r>
        <w:t>how the process affects food as well as consumer perception</w:t>
      </w:r>
      <w:r w:rsidRPr="0046227D">
        <w:t>.</w:t>
      </w:r>
    </w:p>
    <w:p w14:paraId="0E6CDF5A" w14:textId="77777777" w:rsidR="00A6454A" w:rsidRPr="00123B0C" w:rsidRDefault="00A6454A" w:rsidP="00A6454A"/>
    <w:p w14:paraId="01C1259D" w14:textId="77777777" w:rsidR="00A6454A" w:rsidRDefault="00A6454A" w:rsidP="00A6454A">
      <w:pPr>
        <w:pStyle w:val="ActivityBody"/>
      </w:pPr>
      <w:r>
        <w:t>Research the process and its uses in food science. Select one use as the topic for your research paper. Develop a working thesis for your research. Understand that the thesis may be revised as you learn more. Use the components and resources below to guide you in the development of this paper.</w:t>
      </w:r>
    </w:p>
    <w:p w14:paraId="69CCA810" w14:textId="77777777" w:rsidR="00A6454A" w:rsidRPr="00123B0C" w:rsidRDefault="00A6454A" w:rsidP="00A6454A"/>
    <w:p w14:paraId="6B585836" w14:textId="77777777" w:rsidR="00A6454A" w:rsidRDefault="00A6454A" w:rsidP="00A6454A">
      <w:pPr>
        <w:pStyle w:val="ActivityBody"/>
      </w:pPr>
      <w:r>
        <w:t>It is important to remember that writing is a process and your work will undergo several revisions and edits before it is finalized. Use the checklist below to guide you in submitting items to your teacher in a timely fashion.</w:t>
      </w:r>
    </w:p>
    <w:p w14:paraId="373CFDC3" w14:textId="77777777" w:rsidR="00A6454A" w:rsidRPr="00161BC4" w:rsidRDefault="00A6454A" w:rsidP="00A6454A"/>
    <w:p w14:paraId="39DFFC47" w14:textId="77777777" w:rsidR="00A6454A" w:rsidRPr="00161BC4" w:rsidRDefault="002350E3" w:rsidP="00A6454A">
      <w:pPr>
        <w:ind w:left="360"/>
        <w:rPr>
          <w:b/>
          <w:i/>
          <w:iCs/>
        </w:rPr>
      </w:pPr>
      <w:r>
        <w:rPr>
          <w:b/>
          <w:i/>
          <w:iCs/>
        </w:rPr>
        <w:t>Research Components</w:t>
      </w:r>
    </w:p>
    <w:p w14:paraId="60DE12D9" w14:textId="77777777" w:rsidR="00A6454A" w:rsidRPr="00161BC4" w:rsidRDefault="00A6454A" w:rsidP="00A6454A">
      <w:pPr>
        <w:numPr>
          <w:ilvl w:val="0"/>
          <w:numId w:val="3"/>
        </w:numPr>
        <w:tabs>
          <w:tab w:val="clear" w:pos="0"/>
        </w:tabs>
        <w:spacing w:after="60"/>
        <w:ind w:left="1800"/>
        <w:contextualSpacing/>
        <w:rPr>
          <w:szCs w:val="20"/>
        </w:rPr>
      </w:pPr>
      <w:r>
        <w:rPr>
          <w:szCs w:val="20"/>
        </w:rPr>
        <w:t>Background on assigned non-thermal process</w:t>
      </w:r>
    </w:p>
    <w:p w14:paraId="4285ED9E" w14:textId="77777777" w:rsidR="00A6454A" w:rsidRPr="00161BC4" w:rsidRDefault="00A6454A" w:rsidP="00A6454A">
      <w:pPr>
        <w:numPr>
          <w:ilvl w:val="0"/>
          <w:numId w:val="3"/>
        </w:numPr>
        <w:tabs>
          <w:tab w:val="clear" w:pos="0"/>
        </w:tabs>
        <w:spacing w:after="60"/>
        <w:ind w:left="1800"/>
        <w:contextualSpacing/>
        <w:rPr>
          <w:szCs w:val="20"/>
        </w:rPr>
      </w:pPr>
      <w:r>
        <w:rPr>
          <w:szCs w:val="20"/>
        </w:rPr>
        <w:t>Effects of processing method on food products</w:t>
      </w:r>
    </w:p>
    <w:p w14:paraId="26F9979F" w14:textId="461CE005" w:rsidR="00A6454A" w:rsidRPr="00161BC4" w:rsidRDefault="003C125F" w:rsidP="00A6454A">
      <w:pPr>
        <w:numPr>
          <w:ilvl w:val="0"/>
          <w:numId w:val="3"/>
        </w:numPr>
        <w:tabs>
          <w:tab w:val="clear" w:pos="0"/>
        </w:tabs>
        <w:spacing w:after="60"/>
        <w:ind w:left="1800"/>
        <w:contextualSpacing/>
        <w:rPr>
          <w:szCs w:val="20"/>
        </w:rPr>
      </w:pPr>
      <w:r>
        <w:rPr>
          <w:szCs w:val="20"/>
        </w:rPr>
        <w:t>M</w:t>
      </w:r>
      <w:r w:rsidR="00A6454A">
        <w:rPr>
          <w:szCs w:val="20"/>
        </w:rPr>
        <w:t xml:space="preserve">ethods </w:t>
      </w:r>
      <w:r>
        <w:rPr>
          <w:szCs w:val="20"/>
        </w:rPr>
        <w:t xml:space="preserve">to accomplish the process </w:t>
      </w:r>
      <w:r w:rsidR="00A6454A">
        <w:rPr>
          <w:szCs w:val="20"/>
        </w:rPr>
        <w:t>and factors determining which methods are used</w:t>
      </w:r>
    </w:p>
    <w:p w14:paraId="503A84B4" w14:textId="77777777" w:rsidR="00A6454A" w:rsidRPr="00161BC4" w:rsidRDefault="00A6454A" w:rsidP="00A6454A">
      <w:pPr>
        <w:numPr>
          <w:ilvl w:val="0"/>
          <w:numId w:val="3"/>
        </w:numPr>
        <w:tabs>
          <w:tab w:val="clear" w:pos="0"/>
        </w:tabs>
        <w:spacing w:after="60"/>
        <w:ind w:left="1800"/>
        <w:contextualSpacing/>
        <w:rPr>
          <w:szCs w:val="20"/>
        </w:rPr>
      </w:pPr>
      <w:r>
        <w:rPr>
          <w:szCs w:val="20"/>
        </w:rPr>
        <w:t>Trends or consumer demands related to the processing method</w:t>
      </w:r>
    </w:p>
    <w:p w14:paraId="7001D457"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 xml:space="preserve">Impacts, benefits, and concerns pertaining to </w:t>
      </w:r>
      <w:r>
        <w:rPr>
          <w:szCs w:val="20"/>
        </w:rPr>
        <w:t>food processing</w:t>
      </w:r>
      <w:r w:rsidRPr="00161BC4">
        <w:rPr>
          <w:szCs w:val="20"/>
        </w:rPr>
        <w:t xml:space="preserve"> and consumers</w:t>
      </w:r>
    </w:p>
    <w:p w14:paraId="113BFD7A" w14:textId="77777777" w:rsidR="00A6454A" w:rsidRPr="00161BC4" w:rsidRDefault="00A6454A" w:rsidP="00A6454A"/>
    <w:p w14:paraId="4577EC24" w14:textId="77777777" w:rsidR="00A6454A" w:rsidRPr="00161BC4" w:rsidRDefault="00A6454A" w:rsidP="00A6454A">
      <w:pPr>
        <w:ind w:left="360"/>
        <w:rPr>
          <w:b/>
          <w:i/>
          <w:iCs/>
        </w:rPr>
      </w:pPr>
      <w:r w:rsidRPr="00161BC4">
        <w:rPr>
          <w:b/>
          <w:i/>
          <w:iCs/>
        </w:rPr>
        <w:t>Paper Parameters</w:t>
      </w:r>
    </w:p>
    <w:p w14:paraId="24AAEB1C"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3-4 pages in length, double-spaced, 1” margins</w:t>
      </w:r>
    </w:p>
    <w:p w14:paraId="4C0A5655"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Cover page (not included in document length)</w:t>
      </w:r>
    </w:p>
    <w:p w14:paraId="439EC775"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Well-developed thesis supported throughout the paper</w:t>
      </w:r>
    </w:p>
    <w:p w14:paraId="3D569F68"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Works cited in APA format (not included in document length)</w:t>
      </w:r>
    </w:p>
    <w:p w14:paraId="3F2E32B2"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Minimum of five sources, must use at least two books, may not use Wikipedia</w:t>
      </w:r>
    </w:p>
    <w:p w14:paraId="6A5BAF4D" w14:textId="77777777" w:rsidR="00A6454A" w:rsidRPr="00161BC4" w:rsidRDefault="00A6454A" w:rsidP="00A6454A">
      <w:pPr>
        <w:numPr>
          <w:ilvl w:val="0"/>
          <w:numId w:val="3"/>
        </w:numPr>
        <w:tabs>
          <w:tab w:val="clear" w:pos="0"/>
        </w:tabs>
        <w:spacing w:after="60"/>
        <w:ind w:left="1800"/>
        <w:contextualSpacing/>
        <w:rPr>
          <w:szCs w:val="20"/>
        </w:rPr>
      </w:pPr>
      <w:r w:rsidRPr="00161BC4">
        <w:rPr>
          <w:szCs w:val="20"/>
        </w:rPr>
        <w:t>Minimum of one parenthetical citation for each source</w:t>
      </w:r>
    </w:p>
    <w:p w14:paraId="5A61189A" w14:textId="77777777" w:rsidR="00A6454A" w:rsidRPr="00162C3E" w:rsidRDefault="00A6454A" w:rsidP="00A6454A"/>
    <w:p w14:paraId="59F9C0E8" w14:textId="77777777" w:rsidR="00A6454A" w:rsidRPr="002A68E8" w:rsidRDefault="00A6454A" w:rsidP="00A6454A">
      <w:pPr>
        <w:pStyle w:val="ActivityBodyItalicandBold"/>
      </w:pPr>
      <w:r w:rsidRPr="002A68E8">
        <w:t>Check-off points in the writing process</w:t>
      </w:r>
    </w:p>
    <w:tbl>
      <w:tblPr>
        <w:tblW w:w="10260" w:type="dxa"/>
        <w:tblInd w:w="828" w:type="dxa"/>
        <w:tblLook w:val="04A0" w:firstRow="1" w:lastRow="0" w:firstColumn="1" w:lastColumn="0" w:noHBand="0" w:noVBand="1"/>
      </w:tblPr>
      <w:tblGrid>
        <w:gridCol w:w="384"/>
        <w:gridCol w:w="1527"/>
        <w:gridCol w:w="8349"/>
      </w:tblGrid>
      <w:tr w:rsidR="00A6454A" w:rsidRPr="0046227D" w14:paraId="5BE9125F" w14:textId="77777777" w:rsidTr="00135F90">
        <w:trPr>
          <w:trHeight w:val="393"/>
        </w:trPr>
        <w:tc>
          <w:tcPr>
            <w:tcW w:w="360" w:type="dxa"/>
            <w:shd w:val="clear" w:color="auto" w:fill="auto"/>
            <w:vAlign w:val="center"/>
          </w:tcPr>
          <w:p w14:paraId="5D6A72E0" w14:textId="77777777" w:rsidR="00A6454A" w:rsidRPr="0046227D" w:rsidRDefault="00A6454A" w:rsidP="00985C74">
            <w:r w:rsidRPr="004372F4">
              <w:rPr>
                <w:rFonts w:ascii="ZDingbats" w:hAnsi="ZDingbats"/>
              </w:rPr>
              <w:t>o</w:t>
            </w:r>
          </w:p>
        </w:tc>
        <w:tc>
          <w:tcPr>
            <w:tcW w:w="1530" w:type="dxa"/>
            <w:shd w:val="clear" w:color="auto" w:fill="auto"/>
            <w:vAlign w:val="center"/>
          </w:tcPr>
          <w:p w14:paraId="57C5D91C" w14:textId="77777777" w:rsidR="00A6454A" w:rsidRPr="0046227D" w:rsidRDefault="00A6454A" w:rsidP="00985C74">
            <w:r>
              <w:t>Day 1</w:t>
            </w:r>
            <w:r w:rsidR="002350E3">
              <w:t xml:space="preserve"> </w:t>
            </w:r>
            <w:r>
              <w:t>–</w:t>
            </w:r>
            <w:r w:rsidR="002350E3">
              <w:t xml:space="preserve"> </w:t>
            </w:r>
            <w:r>
              <w:t>2</w:t>
            </w:r>
          </w:p>
        </w:tc>
        <w:tc>
          <w:tcPr>
            <w:tcW w:w="8370" w:type="dxa"/>
            <w:shd w:val="clear" w:color="auto" w:fill="auto"/>
            <w:vAlign w:val="center"/>
          </w:tcPr>
          <w:p w14:paraId="5C26E9ED" w14:textId="77777777" w:rsidR="00A6454A" w:rsidRPr="0046227D" w:rsidRDefault="00A6454A" w:rsidP="00985C74">
            <w:r w:rsidRPr="0046227D">
              <w:t>Background and topical research</w:t>
            </w:r>
          </w:p>
        </w:tc>
      </w:tr>
      <w:tr w:rsidR="00A6454A" w:rsidRPr="0046227D" w14:paraId="152B92A7" w14:textId="77777777" w:rsidTr="00135F90">
        <w:trPr>
          <w:trHeight w:val="393"/>
        </w:trPr>
        <w:tc>
          <w:tcPr>
            <w:tcW w:w="360" w:type="dxa"/>
            <w:shd w:val="clear" w:color="auto" w:fill="auto"/>
            <w:vAlign w:val="center"/>
          </w:tcPr>
          <w:p w14:paraId="1772A839" w14:textId="77777777" w:rsidR="00A6454A" w:rsidRDefault="00A6454A" w:rsidP="00985C74">
            <w:r w:rsidRPr="004372F4">
              <w:rPr>
                <w:rFonts w:ascii="ZDingbats" w:hAnsi="ZDingbats"/>
              </w:rPr>
              <w:t>o</w:t>
            </w:r>
          </w:p>
        </w:tc>
        <w:tc>
          <w:tcPr>
            <w:tcW w:w="1530" w:type="dxa"/>
            <w:shd w:val="clear" w:color="auto" w:fill="auto"/>
            <w:vAlign w:val="center"/>
          </w:tcPr>
          <w:p w14:paraId="24AC40CA" w14:textId="77777777" w:rsidR="00A6454A" w:rsidRPr="0046227D" w:rsidRDefault="00A6454A" w:rsidP="00985C74">
            <w:r>
              <w:t>Day 3</w:t>
            </w:r>
          </w:p>
        </w:tc>
        <w:tc>
          <w:tcPr>
            <w:tcW w:w="8370" w:type="dxa"/>
            <w:shd w:val="clear" w:color="auto" w:fill="auto"/>
            <w:vAlign w:val="center"/>
          </w:tcPr>
          <w:p w14:paraId="7F3E540E" w14:textId="77777777" w:rsidR="00A6454A" w:rsidRPr="0046227D" w:rsidRDefault="00A6454A" w:rsidP="00985C74">
            <w:r w:rsidRPr="0046227D">
              <w:t>Selection of specific topic</w:t>
            </w:r>
          </w:p>
        </w:tc>
      </w:tr>
      <w:tr w:rsidR="00A6454A" w:rsidRPr="0046227D" w14:paraId="098D57EC" w14:textId="77777777" w:rsidTr="00135F90">
        <w:trPr>
          <w:trHeight w:val="393"/>
        </w:trPr>
        <w:tc>
          <w:tcPr>
            <w:tcW w:w="360" w:type="dxa"/>
            <w:shd w:val="clear" w:color="auto" w:fill="auto"/>
            <w:vAlign w:val="center"/>
          </w:tcPr>
          <w:p w14:paraId="43A5C3FE" w14:textId="77777777" w:rsidR="00A6454A" w:rsidRDefault="00A6454A" w:rsidP="00985C74">
            <w:r w:rsidRPr="004372F4">
              <w:rPr>
                <w:rFonts w:ascii="ZDingbats" w:hAnsi="ZDingbats"/>
              </w:rPr>
              <w:t>o</w:t>
            </w:r>
          </w:p>
        </w:tc>
        <w:tc>
          <w:tcPr>
            <w:tcW w:w="1530" w:type="dxa"/>
            <w:shd w:val="clear" w:color="auto" w:fill="auto"/>
            <w:vAlign w:val="center"/>
          </w:tcPr>
          <w:p w14:paraId="495CD15F" w14:textId="77777777" w:rsidR="00A6454A" w:rsidRPr="0046227D" w:rsidRDefault="00A6454A" w:rsidP="00985C74">
            <w:r>
              <w:t>Day 3</w:t>
            </w:r>
          </w:p>
        </w:tc>
        <w:tc>
          <w:tcPr>
            <w:tcW w:w="8370" w:type="dxa"/>
            <w:shd w:val="clear" w:color="auto" w:fill="auto"/>
            <w:vAlign w:val="center"/>
          </w:tcPr>
          <w:p w14:paraId="08D90B26" w14:textId="77777777" w:rsidR="00A6454A" w:rsidRPr="0046227D" w:rsidRDefault="00A6454A" w:rsidP="00985C74">
            <w:r w:rsidRPr="0046227D">
              <w:t>Development of working thesis statement</w:t>
            </w:r>
          </w:p>
        </w:tc>
      </w:tr>
      <w:tr w:rsidR="00A6454A" w:rsidRPr="0046227D" w14:paraId="77715597" w14:textId="77777777" w:rsidTr="00135F90">
        <w:trPr>
          <w:trHeight w:val="393"/>
        </w:trPr>
        <w:tc>
          <w:tcPr>
            <w:tcW w:w="360" w:type="dxa"/>
            <w:shd w:val="clear" w:color="auto" w:fill="auto"/>
            <w:vAlign w:val="center"/>
          </w:tcPr>
          <w:p w14:paraId="0E72A52C" w14:textId="77777777" w:rsidR="00A6454A" w:rsidRDefault="00A6454A" w:rsidP="00985C74">
            <w:r w:rsidRPr="004372F4">
              <w:rPr>
                <w:rFonts w:ascii="ZDingbats" w:hAnsi="ZDingbats"/>
              </w:rPr>
              <w:t>o</w:t>
            </w:r>
          </w:p>
        </w:tc>
        <w:tc>
          <w:tcPr>
            <w:tcW w:w="1530" w:type="dxa"/>
            <w:shd w:val="clear" w:color="auto" w:fill="auto"/>
            <w:vAlign w:val="center"/>
          </w:tcPr>
          <w:p w14:paraId="5F373172" w14:textId="77777777" w:rsidR="00A6454A" w:rsidRPr="0046227D" w:rsidRDefault="00A6454A" w:rsidP="00985C74">
            <w:r>
              <w:t>Day 8</w:t>
            </w:r>
          </w:p>
        </w:tc>
        <w:tc>
          <w:tcPr>
            <w:tcW w:w="8370" w:type="dxa"/>
            <w:shd w:val="clear" w:color="auto" w:fill="auto"/>
            <w:vAlign w:val="center"/>
          </w:tcPr>
          <w:p w14:paraId="6370BF8C" w14:textId="77777777" w:rsidR="00A6454A" w:rsidRPr="0046227D" w:rsidRDefault="00A6454A" w:rsidP="00985C74">
            <w:r>
              <w:t>Submit o</w:t>
            </w:r>
            <w:r w:rsidRPr="0046227D">
              <w:t>utline of paper</w:t>
            </w:r>
          </w:p>
        </w:tc>
      </w:tr>
      <w:tr w:rsidR="00A6454A" w:rsidRPr="0046227D" w14:paraId="0C01E2F5" w14:textId="77777777" w:rsidTr="00135F90">
        <w:trPr>
          <w:trHeight w:val="393"/>
        </w:trPr>
        <w:tc>
          <w:tcPr>
            <w:tcW w:w="360" w:type="dxa"/>
            <w:shd w:val="clear" w:color="auto" w:fill="auto"/>
            <w:vAlign w:val="center"/>
          </w:tcPr>
          <w:p w14:paraId="51ED8C19" w14:textId="77777777" w:rsidR="00A6454A" w:rsidRDefault="00A6454A" w:rsidP="00985C74">
            <w:r w:rsidRPr="004372F4">
              <w:rPr>
                <w:rFonts w:ascii="ZDingbats" w:hAnsi="ZDingbats"/>
              </w:rPr>
              <w:t>o</w:t>
            </w:r>
          </w:p>
        </w:tc>
        <w:tc>
          <w:tcPr>
            <w:tcW w:w="1530" w:type="dxa"/>
            <w:shd w:val="clear" w:color="auto" w:fill="auto"/>
            <w:vAlign w:val="center"/>
          </w:tcPr>
          <w:p w14:paraId="212479DE" w14:textId="77777777" w:rsidR="00A6454A" w:rsidRPr="0046227D" w:rsidRDefault="00A6454A" w:rsidP="00985C74">
            <w:r>
              <w:t>Day 13</w:t>
            </w:r>
          </w:p>
        </w:tc>
        <w:tc>
          <w:tcPr>
            <w:tcW w:w="8370" w:type="dxa"/>
            <w:shd w:val="clear" w:color="auto" w:fill="auto"/>
            <w:vAlign w:val="center"/>
          </w:tcPr>
          <w:p w14:paraId="0F640AE0" w14:textId="77777777" w:rsidR="00A6454A" w:rsidRPr="0046227D" w:rsidRDefault="00A6454A" w:rsidP="00985C74">
            <w:r>
              <w:t>Submit a</w:t>
            </w:r>
            <w:r w:rsidRPr="0046227D">
              <w:t xml:space="preserve">nnotated bibliography </w:t>
            </w:r>
            <w:r w:rsidRPr="00123B0C">
              <w:rPr>
                <w:rStyle w:val="Bold"/>
              </w:rPr>
              <w:t>or</w:t>
            </w:r>
            <w:r w:rsidRPr="0046227D">
              <w:t xml:space="preserve"> note cards and source cards</w:t>
            </w:r>
          </w:p>
        </w:tc>
      </w:tr>
      <w:tr w:rsidR="00A6454A" w:rsidRPr="0046227D" w14:paraId="1157BD7D" w14:textId="77777777" w:rsidTr="00135F90">
        <w:trPr>
          <w:trHeight w:val="393"/>
        </w:trPr>
        <w:tc>
          <w:tcPr>
            <w:tcW w:w="360" w:type="dxa"/>
            <w:shd w:val="clear" w:color="auto" w:fill="auto"/>
            <w:vAlign w:val="center"/>
          </w:tcPr>
          <w:p w14:paraId="3F6C9198" w14:textId="77777777" w:rsidR="00A6454A" w:rsidRDefault="00A6454A" w:rsidP="00985C74">
            <w:r w:rsidRPr="004372F4">
              <w:rPr>
                <w:rFonts w:ascii="ZDingbats" w:hAnsi="ZDingbats"/>
              </w:rPr>
              <w:t>o</w:t>
            </w:r>
          </w:p>
        </w:tc>
        <w:tc>
          <w:tcPr>
            <w:tcW w:w="1530" w:type="dxa"/>
            <w:shd w:val="clear" w:color="auto" w:fill="auto"/>
            <w:vAlign w:val="center"/>
          </w:tcPr>
          <w:p w14:paraId="431A3DB9" w14:textId="77777777" w:rsidR="00A6454A" w:rsidRPr="0046227D" w:rsidRDefault="00A6454A" w:rsidP="00985C74">
            <w:r>
              <w:t>Day 14</w:t>
            </w:r>
            <w:r w:rsidR="002350E3">
              <w:t xml:space="preserve"> </w:t>
            </w:r>
            <w:r>
              <w:t>–</w:t>
            </w:r>
            <w:r w:rsidR="002350E3">
              <w:t xml:space="preserve"> </w:t>
            </w:r>
            <w:r>
              <w:t>18</w:t>
            </w:r>
          </w:p>
        </w:tc>
        <w:tc>
          <w:tcPr>
            <w:tcW w:w="8370" w:type="dxa"/>
            <w:shd w:val="clear" w:color="auto" w:fill="auto"/>
            <w:vAlign w:val="center"/>
          </w:tcPr>
          <w:p w14:paraId="60BEC350" w14:textId="77777777" w:rsidR="00A6454A" w:rsidRPr="0046227D" w:rsidRDefault="00A6454A" w:rsidP="00985C74">
            <w:r w:rsidRPr="0046227D">
              <w:t>Development of rough draft – should be reviewed and edited by you</w:t>
            </w:r>
          </w:p>
        </w:tc>
      </w:tr>
      <w:tr w:rsidR="00A6454A" w:rsidRPr="0046227D" w14:paraId="4AF315E9" w14:textId="77777777" w:rsidTr="00135F90">
        <w:trPr>
          <w:trHeight w:val="506"/>
        </w:trPr>
        <w:tc>
          <w:tcPr>
            <w:tcW w:w="360" w:type="dxa"/>
            <w:shd w:val="clear" w:color="auto" w:fill="auto"/>
            <w:vAlign w:val="center"/>
          </w:tcPr>
          <w:p w14:paraId="6E0D2DB0" w14:textId="77777777" w:rsidR="00A6454A" w:rsidRDefault="00A6454A" w:rsidP="00985C74">
            <w:r w:rsidRPr="004372F4">
              <w:rPr>
                <w:rFonts w:ascii="ZDingbats" w:hAnsi="ZDingbats"/>
              </w:rPr>
              <w:t>o</w:t>
            </w:r>
          </w:p>
        </w:tc>
        <w:tc>
          <w:tcPr>
            <w:tcW w:w="1530" w:type="dxa"/>
            <w:shd w:val="clear" w:color="auto" w:fill="auto"/>
            <w:vAlign w:val="center"/>
          </w:tcPr>
          <w:p w14:paraId="0A9EAB82" w14:textId="77777777" w:rsidR="00A6454A" w:rsidRPr="0046227D" w:rsidRDefault="00A6454A" w:rsidP="00985C74">
            <w:r>
              <w:t>Day 19</w:t>
            </w:r>
            <w:r w:rsidR="002350E3">
              <w:t xml:space="preserve"> </w:t>
            </w:r>
            <w:r>
              <w:t>–</w:t>
            </w:r>
            <w:r w:rsidR="002350E3">
              <w:t xml:space="preserve"> </w:t>
            </w:r>
            <w:r>
              <w:t>22</w:t>
            </w:r>
          </w:p>
        </w:tc>
        <w:tc>
          <w:tcPr>
            <w:tcW w:w="8370" w:type="dxa"/>
            <w:shd w:val="clear" w:color="auto" w:fill="auto"/>
            <w:vAlign w:val="center"/>
          </w:tcPr>
          <w:p w14:paraId="0426435E" w14:textId="77777777" w:rsidR="00A6454A" w:rsidRPr="0046227D" w:rsidRDefault="00A6454A" w:rsidP="00985C74">
            <w:r w:rsidRPr="0046227D">
              <w:t>Peer review – exchange papers with a fellow student, review and provide suggestions for improvement on content and mechanics</w:t>
            </w:r>
          </w:p>
        </w:tc>
      </w:tr>
      <w:tr w:rsidR="00A6454A" w:rsidRPr="0046227D" w14:paraId="531A038E" w14:textId="77777777" w:rsidTr="00135F90">
        <w:trPr>
          <w:trHeight w:val="506"/>
        </w:trPr>
        <w:tc>
          <w:tcPr>
            <w:tcW w:w="360" w:type="dxa"/>
            <w:shd w:val="clear" w:color="auto" w:fill="auto"/>
            <w:vAlign w:val="center"/>
          </w:tcPr>
          <w:p w14:paraId="6A9C5E4A" w14:textId="77777777" w:rsidR="00A6454A" w:rsidRDefault="00A6454A" w:rsidP="00985C74">
            <w:r w:rsidRPr="004372F4">
              <w:rPr>
                <w:rFonts w:ascii="ZDingbats" w:hAnsi="ZDingbats"/>
              </w:rPr>
              <w:t>o</w:t>
            </w:r>
          </w:p>
        </w:tc>
        <w:tc>
          <w:tcPr>
            <w:tcW w:w="1530" w:type="dxa"/>
            <w:shd w:val="clear" w:color="auto" w:fill="auto"/>
            <w:vAlign w:val="center"/>
          </w:tcPr>
          <w:p w14:paraId="0BDA2423" w14:textId="77777777" w:rsidR="00A6454A" w:rsidRPr="0046227D" w:rsidRDefault="00A6454A" w:rsidP="00985C74">
            <w:r>
              <w:t>Day 23</w:t>
            </w:r>
            <w:r w:rsidR="002350E3">
              <w:t xml:space="preserve"> </w:t>
            </w:r>
            <w:r>
              <w:t>–</w:t>
            </w:r>
            <w:r w:rsidR="002350E3">
              <w:t xml:space="preserve"> </w:t>
            </w:r>
            <w:r>
              <w:t>28</w:t>
            </w:r>
          </w:p>
        </w:tc>
        <w:tc>
          <w:tcPr>
            <w:tcW w:w="8370" w:type="dxa"/>
            <w:shd w:val="clear" w:color="auto" w:fill="auto"/>
            <w:vAlign w:val="center"/>
          </w:tcPr>
          <w:p w14:paraId="4AA911BB" w14:textId="77777777" w:rsidR="00A6454A" w:rsidRPr="0046227D" w:rsidRDefault="00A6454A" w:rsidP="00985C74">
            <w:r w:rsidRPr="0046227D">
              <w:t>Revisions and editing – make suggested changes, recommended proofing by parent or teacher</w:t>
            </w:r>
          </w:p>
        </w:tc>
      </w:tr>
      <w:tr w:rsidR="00A6454A" w:rsidRPr="0046227D" w14:paraId="5034EBF6" w14:textId="77777777" w:rsidTr="00135F90">
        <w:trPr>
          <w:trHeight w:val="423"/>
        </w:trPr>
        <w:tc>
          <w:tcPr>
            <w:tcW w:w="360" w:type="dxa"/>
            <w:shd w:val="clear" w:color="auto" w:fill="auto"/>
            <w:vAlign w:val="center"/>
          </w:tcPr>
          <w:p w14:paraId="28074983" w14:textId="77777777" w:rsidR="00A6454A" w:rsidRDefault="00A6454A" w:rsidP="00985C74">
            <w:r w:rsidRPr="004372F4">
              <w:rPr>
                <w:rFonts w:ascii="ZDingbats" w:hAnsi="ZDingbats"/>
              </w:rPr>
              <w:t>o</w:t>
            </w:r>
          </w:p>
        </w:tc>
        <w:tc>
          <w:tcPr>
            <w:tcW w:w="1530" w:type="dxa"/>
            <w:shd w:val="clear" w:color="auto" w:fill="auto"/>
            <w:vAlign w:val="center"/>
          </w:tcPr>
          <w:p w14:paraId="3A9BE1C9" w14:textId="77777777" w:rsidR="00A6454A" w:rsidRPr="0046227D" w:rsidRDefault="00A6454A" w:rsidP="00985C74">
            <w:r>
              <w:t>Day 29</w:t>
            </w:r>
          </w:p>
        </w:tc>
        <w:tc>
          <w:tcPr>
            <w:tcW w:w="8370" w:type="dxa"/>
            <w:shd w:val="clear" w:color="auto" w:fill="auto"/>
            <w:vAlign w:val="center"/>
          </w:tcPr>
          <w:p w14:paraId="0931A288" w14:textId="77777777" w:rsidR="00A6454A" w:rsidRPr="0046227D" w:rsidRDefault="00A6454A" w:rsidP="00985C74">
            <w:r w:rsidRPr="0046227D">
              <w:t>Submission of final draft</w:t>
            </w:r>
          </w:p>
        </w:tc>
      </w:tr>
    </w:tbl>
    <w:p w14:paraId="194D0AD2" w14:textId="77777777" w:rsidR="00A6454A" w:rsidRPr="0046227D" w:rsidRDefault="00A6454A" w:rsidP="00A6454A">
      <w:pPr>
        <w:pStyle w:val="Activitybullet"/>
        <w:numPr>
          <w:ilvl w:val="0"/>
          <w:numId w:val="0"/>
        </w:numPr>
      </w:pPr>
    </w:p>
    <w:p w14:paraId="3BA4D495" w14:textId="77777777" w:rsidR="00A6454A" w:rsidRPr="00016B88" w:rsidRDefault="00A6454A" w:rsidP="00A6454A">
      <w:pPr>
        <w:ind w:left="360"/>
        <w:rPr>
          <w:b/>
          <w:i/>
          <w:iCs/>
        </w:rPr>
      </w:pPr>
      <w:r w:rsidRPr="00016B88">
        <w:rPr>
          <w:b/>
          <w:i/>
          <w:iCs/>
        </w:rPr>
        <w:t>Resources for Writing Research Papers</w:t>
      </w:r>
    </w:p>
    <w:p w14:paraId="3D7C3E1B" w14:textId="77777777" w:rsidR="00A6454A" w:rsidRPr="00016B88" w:rsidRDefault="004C0C01" w:rsidP="00A6454A">
      <w:pPr>
        <w:numPr>
          <w:ilvl w:val="0"/>
          <w:numId w:val="3"/>
        </w:numPr>
        <w:tabs>
          <w:tab w:val="clear" w:pos="0"/>
        </w:tabs>
        <w:spacing w:after="60"/>
        <w:ind w:left="1800"/>
        <w:contextualSpacing/>
        <w:rPr>
          <w:szCs w:val="20"/>
        </w:rPr>
      </w:pPr>
      <w:hyperlink r:id="rId9" w:history="1">
        <w:r w:rsidR="00A6454A" w:rsidRPr="00016B88">
          <w:rPr>
            <w:b/>
            <w:color w:val="0000FF"/>
          </w:rPr>
          <w:t>http://www.fcboe.org/files/curriculum/survival_guide.pdf</w:t>
        </w:r>
      </w:hyperlink>
    </w:p>
    <w:p w14:paraId="626773D0" w14:textId="77777777" w:rsidR="00A6454A" w:rsidRPr="00A81975" w:rsidRDefault="004C0C01" w:rsidP="00A6454A">
      <w:pPr>
        <w:numPr>
          <w:ilvl w:val="0"/>
          <w:numId w:val="3"/>
        </w:numPr>
        <w:tabs>
          <w:tab w:val="clear" w:pos="0"/>
        </w:tabs>
        <w:spacing w:after="60"/>
        <w:ind w:left="1800"/>
        <w:contextualSpacing/>
        <w:rPr>
          <w:szCs w:val="20"/>
        </w:rPr>
      </w:pPr>
      <w:hyperlink r:id="rId10" w:history="1">
        <w:r w:rsidR="00A6454A" w:rsidRPr="00016B88">
          <w:rPr>
            <w:b/>
            <w:color w:val="0000FF"/>
          </w:rPr>
          <w:t>http://owl.english.purdue.edu/owl/resource/677/01/</w:t>
        </w:r>
      </w:hyperlink>
    </w:p>
    <w:p w14:paraId="35D2E2E2" w14:textId="77777777" w:rsidR="00A6454A" w:rsidRPr="00162C3E" w:rsidRDefault="00A6454A" w:rsidP="00A6454A"/>
    <w:p w14:paraId="7656B64A" w14:textId="77777777" w:rsidR="00A6454A" w:rsidRDefault="00A6454A" w:rsidP="00A6454A">
      <w:pPr>
        <w:pStyle w:val="ActivitySection"/>
      </w:pPr>
      <w:r>
        <w:t>Conclusion</w:t>
      </w:r>
    </w:p>
    <w:p w14:paraId="779C2BF1" w14:textId="5CCAF4DC" w:rsidR="00A6454A" w:rsidRDefault="00A6454A" w:rsidP="00A6454A">
      <w:pPr>
        <w:pStyle w:val="ActivityNumbers"/>
        <w:numPr>
          <w:ilvl w:val="0"/>
          <w:numId w:val="9"/>
        </w:numPr>
      </w:pPr>
      <w:r>
        <w:t xml:space="preserve">How did </w:t>
      </w:r>
      <w:r w:rsidR="003C125F">
        <w:t xml:space="preserve">the </w:t>
      </w:r>
      <w:r>
        <w:t xml:space="preserve">processing method </w:t>
      </w:r>
      <w:r w:rsidR="003C125F">
        <w:t xml:space="preserve">you studied </w:t>
      </w:r>
      <w:r>
        <w:t>affect the food product?</w:t>
      </w:r>
    </w:p>
    <w:p w14:paraId="5AC0860D" w14:textId="77777777" w:rsidR="00A6454A" w:rsidRDefault="00A6454A" w:rsidP="00A6454A">
      <w:pPr>
        <w:pStyle w:val="ActivityNumbers"/>
        <w:numPr>
          <w:ilvl w:val="0"/>
          <w:numId w:val="9"/>
        </w:numPr>
      </w:pPr>
      <w:r>
        <w:t>Why is it important to determine the validity of references used for your research paper?</w:t>
      </w:r>
    </w:p>
    <w:p w14:paraId="08C79ED4" w14:textId="71207BFA" w:rsidR="00210996" w:rsidRPr="00DF1D3F" w:rsidRDefault="00A6454A" w:rsidP="00A6454A">
      <w:pPr>
        <w:pStyle w:val="ActivityNumbers"/>
        <w:numPr>
          <w:ilvl w:val="0"/>
          <w:numId w:val="9"/>
        </w:numPr>
      </w:pPr>
      <w:r>
        <w:t>How can research guide food scientists through the next steps in a food science study?</w:t>
      </w:r>
    </w:p>
    <w:sectPr w:rsidR="00210996" w:rsidRPr="00DF1D3F" w:rsidSect="00DF1D3F">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88E10" w14:textId="77777777" w:rsidR="00492DA8" w:rsidRDefault="00492DA8">
      <w:r>
        <w:separator/>
      </w:r>
    </w:p>
  </w:endnote>
  <w:endnote w:type="continuationSeparator" w:id="0">
    <w:p w14:paraId="71EBD6B6" w14:textId="77777777" w:rsidR="00492DA8" w:rsidRDefault="0049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Dingbats">
    <w:panose1 w:val="05000600020000020004"/>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6D9A179B" w14:textId="77777777" w:rsidTr="00266069">
      <w:tc>
        <w:tcPr>
          <w:tcW w:w="4968" w:type="dxa"/>
          <w:shd w:val="clear" w:color="auto" w:fill="F2F2F2"/>
        </w:tcPr>
        <w:p w14:paraId="54F8DE43"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6A738AA0"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A6454A">
            <w:t>4.2.5 Non-Thermal Exploration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C0C01">
            <w:rPr>
              <w:rStyle w:val="PageNumber"/>
              <w:rFonts w:cs="Arial"/>
              <w:noProof/>
              <w:szCs w:val="20"/>
            </w:rPr>
            <w:t>2</w:t>
          </w:r>
          <w:r w:rsidR="003B0686" w:rsidRPr="007F0280">
            <w:rPr>
              <w:rStyle w:val="PageNumber"/>
              <w:rFonts w:cs="Arial"/>
              <w:szCs w:val="20"/>
            </w:rPr>
            <w:fldChar w:fldCharType="end"/>
          </w:r>
        </w:p>
      </w:tc>
    </w:tr>
  </w:tbl>
  <w:p w14:paraId="4B887C56"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53DD210C" w14:textId="77777777" w:rsidTr="00266069">
      <w:tc>
        <w:tcPr>
          <w:tcW w:w="4968" w:type="dxa"/>
          <w:shd w:val="clear" w:color="auto" w:fill="F2F2F2"/>
        </w:tcPr>
        <w:p w14:paraId="490FB7DE"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7B0D9A15"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A6454A">
            <w:t>4.2.5 Non-Thermal Exploration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C0C01">
            <w:rPr>
              <w:rStyle w:val="PageNumber"/>
              <w:rFonts w:cs="Arial"/>
              <w:noProof/>
              <w:szCs w:val="20"/>
            </w:rPr>
            <w:t>1</w:t>
          </w:r>
          <w:r w:rsidR="003B0686" w:rsidRPr="007F0280">
            <w:rPr>
              <w:rStyle w:val="PageNumber"/>
              <w:rFonts w:cs="Arial"/>
              <w:szCs w:val="20"/>
            </w:rPr>
            <w:fldChar w:fldCharType="end"/>
          </w:r>
        </w:p>
      </w:tc>
    </w:tr>
  </w:tbl>
  <w:p w14:paraId="6549A84B"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39325" w14:textId="77777777" w:rsidR="00492DA8" w:rsidRDefault="00492DA8">
      <w:r>
        <w:separator/>
      </w:r>
    </w:p>
  </w:footnote>
  <w:footnote w:type="continuationSeparator" w:id="0">
    <w:p w14:paraId="407E7ED0" w14:textId="77777777" w:rsidR="00492DA8" w:rsidRDefault="00492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BB327"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88C56"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55pt;height:11.55pt" o:bullet="t">
        <v:imagedata r:id="rId1" o:title="mso1DB"/>
      </v:shape>
    </w:pict>
  </w:numPicBullet>
  <w:numPicBullet w:numPicBulletId="1">
    <w:pict>
      <v:shape id="_x0000_i1133"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454A"/>
    <w:rsid w:val="00004D44"/>
    <w:rsid w:val="00023EF4"/>
    <w:rsid w:val="0006381D"/>
    <w:rsid w:val="000643C4"/>
    <w:rsid w:val="00095B65"/>
    <w:rsid w:val="000E30CE"/>
    <w:rsid w:val="00120DA8"/>
    <w:rsid w:val="00125FE3"/>
    <w:rsid w:val="00135F90"/>
    <w:rsid w:val="00140531"/>
    <w:rsid w:val="001522F9"/>
    <w:rsid w:val="00164A78"/>
    <w:rsid w:val="00186EA4"/>
    <w:rsid w:val="00196647"/>
    <w:rsid w:val="001C146F"/>
    <w:rsid w:val="001C5732"/>
    <w:rsid w:val="001D3468"/>
    <w:rsid w:val="001F5964"/>
    <w:rsid w:val="00210996"/>
    <w:rsid w:val="002212A2"/>
    <w:rsid w:val="002350E3"/>
    <w:rsid w:val="002438C6"/>
    <w:rsid w:val="00251483"/>
    <w:rsid w:val="00261D56"/>
    <w:rsid w:val="00266069"/>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C125F"/>
    <w:rsid w:val="003E2BBD"/>
    <w:rsid w:val="00403D91"/>
    <w:rsid w:val="0041298F"/>
    <w:rsid w:val="0041647F"/>
    <w:rsid w:val="0042007E"/>
    <w:rsid w:val="00492DA8"/>
    <w:rsid w:val="004A44E1"/>
    <w:rsid w:val="004B1465"/>
    <w:rsid w:val="004B1A28"/>
    <w:rsid w:val="004C09EA"/>
    <w:rsid w:val="004C0C01"/>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92C92"/>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84AD1"/>
    <w:rsid w:val="009C4D66"/>
    <w:rsid w:val="009E0675"/>
    <w:rsid w:val="009F29A8"/>
    <w:rsid w:val="00A241A8"/>
    <w:rsid w:val="00A31333"/>
    <w:rsid w:val="00A369B7"/>
    <w:rsid w:val="00A41DA8"/>
    <w:rsid w:val="00A45FE8"/>
    <w:rsid w:val="00A6454A"/>
    <w:rsid w:val="00A70C87"/>
    <w:rsid w:val="00A82C3B"/>
    <w:rsid w:val="00A856C3"/>
    <w:rsid w:val="00AC1398"/>
    <w:rsid w:val="00AC6CF6"/>
    <w:rsid w:val="00AE0075"/>
    <w:rsid w:val="00AF47E6"/>
    <w:rsid w:val="00B032F1"/>
    <w:rsid w:val="00B05D83"/>
    <w:rsid w:val="00B43C31"/>
    <w:rsid w:val="00B45B73"/>
    <w:rsid w:val="00B541ED"/>
    <w:rsid w:val="00B836E8"/>
    <w:rsid w:val="00B83A87"/>
    <w:rsid w:val="00B94588"/>
    <w:rsid w:val="00BB056A"/>
    <w:rsid w:val="00BD7B24"/>
    <w:rsid w:val="00BE2F3A"/>
    <w:rsid w:val="00BF2C89"/>
    <w:rsid w:val="00C03055"/>
    <w:rsid w:val="00C168FD"/>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456C"/>
  <w15:chartTrackingRefBased/>
  <w15:docId w15:val="{1F1D78DA-6FBA-427A-9B43-D5C29291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wl.english.purdue.edu/owl/resource/677/01/" TargetMode="External"/><Relationship Id="rId4" Type="http://schemas.openxmlformats.org/officeDocument/2006/relationships/webSettings" Target="webSettings.xml"/><Relationship Id="rId9" Type="http://schemas.openxmlformats.org/officeDocument/2006/relationships/hyperlink" Target="http://www.fcboe.org/files/curriculum/survival_guide.pdf"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0</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Project 4.2.5 Non-Thermal Exploration</vt:lpstr>
    </vt:vector>
  </TitlesOfParts>
  <Manager>Dan Jansen</Manager>
  <Company>Curriculum for Agricultural Science Education</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4.2.5 Non-Thermal Exploration</dc:title>
  <dc:subject>FSS - Unit 4 - Lesson 4.2 Processsing for Preservation</dc:subject>
  <dc:creator>Marlene Mensch;Leslie Fairchild</dc:creator>
  <cp:keywords/>
  <dc:description/>
  <cp:lastModifiedBy>Marlene Jansen</cp:lastModifiedBy>
  <cp:revision>3</cp:revision>
  <cp:lastPrinted>2014-03-03T20:17:00Z</cp:lastPrinted>
  <dcterms:created xsi:type="dcterms:W3CDTF">2015-06-20T19:26:00Z</dcterms:created>
  <dcterms:modified xsi:type="dcterms:W3CDTF">2015-09-03T18:15:00Z</dcterms:modified>
</cp:coreProperties>
</file>